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62E2" w14:textId="02247765" w:rsidR="00157716" w:rsidRPr="00B337BF" w:rsidRDefault="00A824A2" w:rsidP="000C6241">
      <w:pPr>
        <w:pStyle w:val="Standard"/>
        <w:jc w:val="center"/>
        <w:rPr>
          <w:rFonts w:ascii="Arial" w:hAnsi="Arial" w:cs="Arial"/>
          <w:lang w:val="tr-TR"/>
        </w:rPr>
      </w:pPr>
      <w:r>
        <w:rPr>
          <w:rFonts w:ascii="Arial" w:eastAsia="Times New Roman" w:hAnsi="Arial" w:cs="Arial"/>
          <w:b/>
          <w:bCs/>
          <w:u w:val="single"/>
          <w:lang w:val="tr-TR" w:eastAsia="tr-TR"/>
        </w:rPr>
        <w:t xml:space="preserve">2024 Yılı </w:t>
      </w:r>
      <w:r w:rsidR="006E273A" w:rsidRPr="00B337BF">
        <w:rPr>
          <w:rFonts w:ascii="Arial" w:eastAsia="Times New Roman" w:hAnsi="Arial" w:cs="Arial"/>
          <w:b/>
          <w:bCs/>
          <w:u w:val="single"/>
          <w:lang w:val="tr-TR" w:eastAsia="tr-TR"/>
        </w:rPr>
        <w:t xml:space="preserve">Endüstriyel Atıksu Arıtma Tesisleri Projeleri Asgari </w:t>
      </w:r>
      <w:r w:rsidR="00B337BF" w:rsidRPr="00B337BF">
        <w:rPr>
          <w:rFonts w:ascii="Arial" w:eastAsia="Times New Roman" w:hAnsi="Arial" w:cs="Arial"/>
          <w:b/>
          <w:bCs/>
          <w:u w:val="single"/>
          <w:lang w:val="tr-TR" w:eastAsia="tr-TR"/>
        </w:rPr>
        <w:t>Ücretleri</w:t>
      </w:r>
      <w:r w:rsidR="00B337BF">
        <w:rPr>
          <w:rFonts w:ascii="Arial" w:eastAsia="Times New Roman" w:hAnsi="Arial" w:cs="Arial"/>
          <w:b/>
          <w:bCs/>
          <w:u w:val="single"/>
          <w:lang w:val="tr-TR" w:eastAsia="tr-TR"/>
        </w:rPr>
        <w:t xml:space="preserve"> </w:t>
      </w:r>
    </w:p>
    <w:p w14:paraId="3D0973E2" w14:textId="77777777" w:rsidR="00157716" w:rsidRPr="00B337BF" w:rsidRDefault="00157716">
      <w:pPr>
        <w:pStyle w:val="Standard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</w:p>
    <w:p w14:paraId="2EAF81A4" w14:textId="666A93CA" w:rsidR="00157716" w:rsidRPr="00B337BF" w:rsidRDefault="006E273A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sz w:val="20"/>
          <w:szCs w:val="20"/>
          <w:lang w:val="tr-TR" w:eastAsia="tr-TR"/>
        </w:rPr>
        <w:t>Endüstriyel Atıksu Arıtma Tesisleri Proje yapım hizmetleri asgari ücret bedeli aşağıdaki formüle</w:t>
      </w:r>
      <w:r w:rsidR="00B337BF" w:rsidRPr="00B337BF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r w:rsidRPr="00B337BF">
        <w:rPr>
          <w:rFonts w:ascii="Arial" w:eastAsia="Times New Roman" w:hAnsi="Arial" w:cs="Arial"/>
          <w:sz w:val="20"/>
          <w:szCs w:val="20"/>
          <w:lang w:val="tr-TR" w:eastAsia="tr-TR"/>
        </w:rPr>
        <w:t>göre hesaplanır.</w:t>
      </w:r>
    </w:p>
    <w:p w14:paraId="5D76BA26" w14:textId="77777777" w:rsidR="000C6241" w:rsidRPr="00B337BF" w:rsidRDefault="000C6241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1E0D3092" w14:textId="3B94115B" w:rsidR="00157716" w:rsidRPr="00B337BF" w:rsidRDefault="006E273A">
      <w:pPr>
        <w:pStyle w:val="Standard"/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 xml:space="preserve">P = </w:t>
      </w:r>
      <w:r w:rsidR="00FB339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1,25</w:t>
      </w:r>
      <w:r w:rsidRPr="00B337BF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 xml:space="preserve"> * Q * (A + C) * K</w:t>
      </w:r>
    </w:p>
    <w:p w14:paraId="19576993" w14:textId="77777777" w:rsidR="006C2315" w:rsidRPr="00B337BF" w:rsidRDefault="006C2315" w:rsidP="006C2315">
      <w:pPr>
        <w:rPr>
          <w:rFonts w:ascii="Arial" w:eastAsia="Times New Roman" w:hAnsi="Arial" w:cs="Arial"/>
          <w:sz w:val="20"/>
          <w:szCs w:val="20"/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222"/>
      </w:tblGrid>
      <w:tr w:rsidR="00DC0E8C" w:rsidRPr="00B337BF" w14:paraId="74C33FA7" w14:textId="77777777" w:rsidTr="006C2315">
        <w:tc>
          <w:tcPr>
            <w:tcW w:w="1271" w:type="dxa"/>
          </w:tcPr>
          <w:p w14:paraId="4979EDBD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8222" w:type="dxa"/>
          </w:tcPr>
          <w:p w14:paraId="65A2547C" w14:textId="1360BBF6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Proje Yapım Bedeli (TL</w:t>
            </w:r>
            <w:r w:rsidR="00B337B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):</w:t>
            </w: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10F5881" w14:textId="2A4C5F7C" w:rsidR="006C2315" w:rsidRPr="00B337BF" w:rsidRDefault="006C2315" w:rsidP="00FB339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Çevre Mühendisliği hizmetlerinin toplam proje yapım bedeli,</w:t>
            </w:r>
          </w:p>
        </w:tc>
      </w:tr>
      <w:tr w:rsidR="00DC0E8C" w:rsidRPr="00B337BF" w14:paraId="7AD6FDC6" w14:textId="77777777" w:rsidTr="006C2315">
        <w:trPr>
          <w:trHeight w:val="505"/>
        </w:trPr>
        <w:tc>
          <w:tcPr>
            <w:tcW w:w="1271" w:type="dxa"/>
          </w:tcPr>
          <w:p w14:paraId="016DCE00" w14:textId="3A6AB271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222" w:type="dxa"/>
          </w:tcPr>
          <w:p w14:paraId="1637EEF6" w14:textId="77777777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DC0E8C" w:rsidRPr="00B337BF" w14:paraId="493A9B92" w14:textId="77777777" w:rsidTr="006C2315">
        <w:tc>
          <w:tcPr>
            <w:tcW w:w="1271" w:type="dxa"/>
          </w:tcPr>
          <w:p w14:paraId="24D28DCA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Q</w:t>
            </w:r>
          </w:p>
        </w:tc>
        <w:tc>
          <w:tcPr>
            <w:tcW w:w="8222" w:type="dxa"/>
          </w:tcPr>
          <w:p w14:paraId="3C9657C6" w14:textId="3B64271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Debi Değerine Göre </w:t>
            </w:r>
            <w:r w:rsidR="00DC614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Alınacak Sabit Masraf </w:t>
            </w:r>
            <w:r w:rsidR="00B337B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Katsayısı:</w:t>
            </w: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6EB21527" w14:textId="13D7A795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Değeri arıtılacak suyun debisine bağlı olarak</w:t>
            </w:r>
            <w:r w:rsidR="00C909B5"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değeri</w:t>
            </w: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</w:t>
            </w:r>
            <w:r w:rsidR="00684CA6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Tablo 1</w:t>
            </w:r>
            <w:r w:rsidR="00684CA6"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‘den</w:t>
            </w: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alınır.</w:t>
            </w:r>
          </w:p>
          <w:p w14:paraId="40E26B49" w14:textId="77777777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DC0E8C" w:rsidRPr="00B337BF" w14:paraId="520A35CF" w14:textId="77777777" w:rsidTr="006C2315">
        <w:tc>
          <w:tcPr>
            <w:tcW w:w="1271" w:type="dxa"/>
          </w:tcPr>
          <w:p w14:paraId="686F17E3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8222" w:type="dxa"/>
          </w:tcPr>
          <w:p w14:paraId="08F4563B" w14:textId="32B50A50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 xml:space="preserve">A </w:t>
            </w:r>
            <w:r w:rsidR="00B337BF"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>Katsayısı: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209CC517" w14:textId="308C126C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Arıtma tesisinin seçilen prosesine bağlı katsayı</w:t>
            </w:r>
            <w:r w:rsidR="00684CA6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</w:p>
          <w:p w14:paraId="3941CAEA" w14:textId="07451EC6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 = n1 + n2 + n3 + n4 +</w:t>
            </w:r>
            <w:r w:rsidR="008B0EE4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n5 </w:t>
            </w:r>
            <w:r w:rsidR="008B0EE4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+ n6</w:t>
            </w:r>
          </w:p>
          <w:p w14:paraId="2C123865" w14:textId="77777777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DC0E8C" w:rsidRPr="00B337BF" w14:paraId="5DF23908" w14:textId="77777777" w:rsidTr="006C2315">
        <w:tc>
          <w:tcPr>
            <w:tcW w:w="1271" w:type="dxa"/>
          </w:tcPr>
          <w:p w14:paraId="6CBF2C19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8222" w:type="dxa"/>
          </w:tcPr>
          <w:p w14:paraId="7D0BBC7B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  <w:t>n Katsayısı :</w:t>
            </w:r>
          </w:p>
          <w:p w14:paraId="464AAF32" w14:textId="5344BA65" w:rsidR="006C2315" w:rsidRPr="00B337BF" w:rsidRDefault="006C2315" w:rsidP="00D322BA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337BF">
              <w:rPr>
                <w:rFonts w:ascii="Arial" w:hAnsi="Arial" w:cs="Arial"/>
                <w:noProof/>
                <w:sz w:val="20"/>
                <w:szCs w:val="20"/>
              </w:rPr>
              <w:t>Seçilen arıtma prosesine bağlı katsayı</w:t>
            </w:r>
            <w:r w:rsidR="00684CA6" w:rsidRPr="00B337B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909B5" w:rsidRPr="00B337BF">
              <w:rPr>
                <w:rFonts w:ascii="Arial" w:hAnsi="Arial" w:cs="Arial"/>
                <w:noProof/>
                <w:sz w:val="20"/>
                <w:szCs w:val="20"/>
              </w:rPr>
              <w:t xml:space="preserve">olup değeri </w:t>
            </w:r>
            <w:r w:rsidR="00684CA6" w:rsidRPr="00B337BF">
              <w:rPr>
                <w:rFonts w:ascii="Arial" w:hAnsi="Arial" w:cs="Arial"/>
                <w:b/>
                <w:noProof/>
                <w:sz w:val="20"/>
                <w:szCs w:val="20"/>
              </w:rPr>
              <w:t>Tablo 2</w:t>
            </w:r>
            <w:r w:rsidR="00684CA6" w:rsidRPr="00B337BF">
              <w:rPr>
                <w:rFonts w:ascii="Arial" w:hAnsi="Arial" w:cs="Arial"/>
                <w:noProof/>
                <w:sz w:val="20"/>
                <w:szCs w:val="20"/>
              </w:rPr>
              <w:t xml:space="preserve"> ‘den alınır.</w:t>
            </w:r>
          </w:p>
          <w:p w14:paraId="3A2FFC63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</w:p>
        </w:tc>
      </w:tr>
      <w:tr w:rsidR="005F4BDB" w:rsidRPr="00B337BF" w14:paraId="0A52B862" w14:textId="77777777" w:rsidTr="006C2315">
        <w:tc>
          <w:tcPr>
            <w:tcW w:w="1271" w:type="dxa"/>
          </w:tcPr>
          <w:p w14:paraId="58902375" w14:textId="64DD43E2" w:rsidR="005F4BDB" w:rsidRPr="00B337BF" w:rsidRDefault="005F4BDB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222" w:type="dxa"/>
          </w:tcPr>
          <w:p w14:paraId="3D8FE386" w14:textId="09B33EE6" w:rsidR="005F4BDB" w:rsidRPr="00B337BF" w:rsidRDefault="005F4BDB" w:rsidP="00D322BA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 xml:space="preserve">C </w:t>
            </w:r>
            <w:r w:rsidR="00B337BF" w:rsidRPr="00B337B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Katsayısı:</w:t>
            </w:r>
            <w:r w:rsidRPr="00B337B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44049321" w14:textId="0F7A3C81" w:rsidR="005F4BDB" w:rsidRPr="00B337BF" w:rsidRDefault="005F4BDB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S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uyun kirlilik derecesine bağlı (Ham atıksu Kimyasal Oksijen ihtiyacı bazında) sabit katsayı</w:t>
            </w:r>
            <w:r w:rsidR="00F54961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54961" w:rsidRPr="00B337B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Tablo 3</w:t>
            </w:r>
            <w:r w:rsidR="00BE21E8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54961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’den alınır.</w:t>
            </w:r>
          </w:p>
          <w:p w14:paraId="2CAD2AE1" w14:textId="790485DA" w:rsidR="005F4BDB" w:rsidRPr="00B337BF" w:rsidRDefault="005F4BDB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</w:p>
        </w:tc>
      </w:tr>
      <w:tr w:rsidR="00DC0E8C" w:rsidRPr="00B337BF" w14:paraId="04A7E33B" w14:textId="77777777" w:rsidTr="006C2315">
        <w:tc>
          <w:tcPr>
            <w:tcW w:w="1271" w:type="dxa"/>
          </w:tcPr>
          <w:p w14:paraId="3082C44B" w14:textId="541851BD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222" w:type="dxa"/>
          </w:tcPr>
          <w:p w14:paraId="23B149AA" w14:textId="754D88DD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 xml:space="preserve">K </w:t>
            </w:r>
            <w:r w:rsidR="00B337BF"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>Katsayı: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31B2C4F1" w14:textId="05739953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Proje konusu </w:t>
            </w:r>
            <w:r w:rsidR="00B337BF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beldenin, meteorolojik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topoğrafik ve bitki örtüsü şartları ile ulaşım zorlukları, terfi ve detay projeleri ile tesisin ön hesaplarının maliyetini artırıcı etkisi dikkate alınarak konulan 1,00-3,00 arasında sabit bir katsayı olup, aksi belirtilmediği takdirde K = 1,0 alınır. </w:t>
            </w:r>
          </w:p>
          <w:p w14:paraId="6363BF1F" w14:textId="77777777" w:rsidR="00DC614F" w:rsidRPr="00B337BF" w:rsidRDefault="00DC614F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</w:tbl>
    <w:p w14:paraId="1DB3E195" w14:textId="3FD54104" w:rsidR="000C6241" w:rsidRPr="00D50D11" w:rsidRDefault="000C6241" w:rsidP="000C6241">
      <w:pPr>
        <w:spacing w:after="300"/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</w:pPr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*Q 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Değerleri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her yıl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</w:t>
      </w:r>
      <w:proofErr w:type="gramStart"/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O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cak</w:t>
      </w:r>
      <w:proofErr w:type="gramEnd"/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ayında TÜİK tarafından açıklanan 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bir önceki yıla ait 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aralık</w:t>
      </w:r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ayı Tüketici Fiyat Genel Endeksi ve Değişim Oranına göre 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Oda Y</w:t>
      </w:r>
      <w:r w:rsidR="0034541D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önetim Kurulu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tarafından belirlenir.</w:t>
      </w:r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</w:t>
      </w:r>
    </w:p>
    <w:p w14:paraId="40F50534" w14:textId="774BECE6" w:rsidR="006C2315" w:rsidRDefault="006C2315" w:rsidP="00D50D11">
      <w:pPr>
        <w:jc w:val="center"/>
        <w:rPr>
          <w:rFonts w:ascii="Arial" w:eastAsia="Times New Roman" w:hAnsi="Arial" w:cs="Arial"/>
          <w:i/>
          <w:sz w:val="20"/>
          <w:szCs w:val="20"/>
          <w:lang w:val="tr-TR" w:eastAsia="tr-TR"/>
        </w:rPr>
      </w:pPr>
      <w:r w:rsidRPr="00524894">
        <w:rPr>
          <w:rFonts w:ascii="Arial" w:eastAsia="Times New Roman" w:hAnsi="Arial" w:cs="Arial"/>
          <w:b/>
          <w:bCs/>
          <w:i/>
          <w:sz w:val="20"/>
          <w:szCs w:val="20"/>
          <w:lang w:val="tr-TR" w:eastAsia="tr-TR"/>
        </w:rPr>
        <w:t>Tablo 1</w:t>
      </w:r>
      <w:r w:rsidRPr="00B337BF">
        <w:rPr>
          <w:rFonts w:ascii="Arial" w:eastAsia="Times New Roman" w:hAnsi="Arial" w:cs="Arial"/>
          <w:i/>
          <w:sz w:val="20"/>
          <w:szCs w:val="20"/>
          <w:lang w:val="tr-TR" w:eastAsia="tr-TR"/>
        </w:rPr>
        <w:t xml:space="preserve">: 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>202</w:t>
      </w:r>
      <w:r w:rsidR="00BF55CC"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>4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 yılı </w:t>
      </w:r>
      <w:r w:rsidR="00E76526"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>d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ebi değerine göre alınacak </w:t>
      </w:r>
      <w:r w:rsidR="007326CB" w:rsidRPr="00D50D11">
        <w:rPr>
          <w:rFonts w:ascii="Arial" w:eastAsia="Times New Roman" w:hAnsi="Arial" w:cs="Arial"/>
          <w:b/>
          <w:iCs/>
          <w:sz w:val="20"/>
          <w:szCs w:val="20"/>
          <w:lang w:val="tr-TR" w:eastAsia="tr-TR"/>
        </w:rPr>
        <w:t>Q</w:t>
      </w:r>
      <w:r w:rsidR="007326CB"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 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>sabit masraf katsayısı</w:t>
      </w:r>
    </w:p>
    <w:p w14:paraId="016F9C32" w14:textId="77777777" w:rsidR="00567241" w:rsidRPr="00B337BF" w:rsidRDefault="00567241" w:rsidP="006C2315">
      <w:pPr>
        <w:rPr>
          <w:rFonts w:ascii="Arial" w:eastAsia="Times New Roman" w:hAnsi="Arial" w:cs="Arial"/>
          <w:i/>
          <w:sz w:val="20"/>
          <w:szCs w:val="20"/>
          <w:lang w:val="tr-TR" w:eastAsia="tr-TR"/>
        </w:rPr>
      </w:pPr>
    </w:p>
    <w:tbl>
      <w:tblPr>
        <w:tblW w:w="3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134"/>
      </w:tblGrid>
      <w:tr w:rsidR="00DC0E8C" w:rsidRPr="00B337BF" w14:paraId="303528A7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808080" w:themeFill="background1" w:themeFillShade="80"/>
            <w:vAlign w:val="center"/>
          </w:tcPr>
          <w:p w14:paraId="57F28887" w14:textId="6F9619C2" w:rsidR="006C2315" w:rsidRPr="00B337BF" w:rsidRDefault="006C2315" w:rsidP="006C231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 xml:space="preserve">Debi </w:t>
            </w:r>
            <w:r w:rsidR="00B337BF"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>(m</w:t>
            </w:r>
            <w:r w:rsidR="00B337BF"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tr-TR" w:eastAsia="tr-TR" w:bidi="ar-SA"/>
              </w:rPr>
              <w:t>3</w:t>
            </w:r>
            <w:r w:rsidR="00B337BF"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>/gün)</w:t>
            </w: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</w:tcPr>
          <w:p w14:paraId="74670B9B" w14:textId="1ADF8141" w:rsidR="006C2315" w:rsidRPr="00B337BF" w:rsidRDefault="00684CA6" w:rsidP="006C231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>Q</w:t>
            </w:r>
          </w:p>
        </w:tc>
      </w:tr>
      <w:tr w:rsidR="00AC39C0" w:rsidRPr="00B337BF" w14:paraId="30DEA5B9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03AA4D7D" w14:textId="18EE14C1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6B77C6" w14:textId="0C99D235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13000</w:t>
            </w:r>
          </w:p>
        </w:tc>
      </w:tr>
      <w:tr w:rsidR="00AC39C0" w:rsidRPr="00B337BF" w14:paraId="23D6BE29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48E2CE40" w14:textId="5DE884A5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21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F3E53" w14:textId="237FFCBD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AC39C0" w:rsidRPr="00B337BF" w14:paraId="53076505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02656584" w14:textId="6CA6E0CA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51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90952" w14:textId="73995587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44500</w:t>
            </w:r>
          </w:p>
        </w:tc>
      </w:tr>
      <w:tr w:rsidR="00AC39C0" w:rsidRPr="00B337BF" w14:paraId="50E0666E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5DBB645B" w14:textId="073A6BEE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101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01346" w14:textId="4374C5DC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62500</w:t>
            </w:r>
          </w:p>
        </w:tc>
      </w:tr>
      <w:tr w:rsidR="00AC39C0" w:rsidRPr="00B337BF" w14:paraId="27A42604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4BC6697E" w14:textId="79B76273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201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21B187" w14:textId="6E568B9F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77000</w:t>
            </w:r>
          </w:p>
        </w:tc>
      </w:tr>
      <w:tr w:rsidR="00AC39C0" w:rsidRPr="00B337BF" w14:paraId="02F96164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5F53341B" w14:textId="024BE6B2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401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1B4A2D" w14:textId="29E12634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92000</w:t>
            </w:r>
          </w:p>
        </w:tc>
      </w:tr>
      <w:tr w:rsidR="00AC39C0" w:rsidRPr="00B337BF" w14:paraId="3DA6610C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3419DFEB" w14:textId="3C4DB282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66826C" w14:textId="756DF1C5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102000</w:t>
            </w:r>
          </w:p>
        </w:tc>
      </w:tr>
      <w:tr w:rsidR="00AC39C0" w:rsidRPr="00B337BF" w14:paraId="6C8A8A02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32E5CDEB" w14:textId="44A766A3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001DF8" w14:textId="733E67E7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126000</w:t>
            </w:r>
          </w:p>
        </w:tc>
      </w:tr>
      <w:tr w:rsidR="00AC39C0" w:rsidRPr="00B337BF" w14:paraId="654B2151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19DD638B" w14:textId="50B803E1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4.000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C5C3C" w14:textId="7479D4F8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140000</w:t>
            </w:r>
          </w:p>
        </w:tc>
      </w:tr>
      <w:tr w:rsidR="00AC39C0" w:rsidRPr="00B337BF" w14:paraId="4D1BCCC6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0E4A111F" w14:textId="03A047C5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4.001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E68EB" w14:textId="7C85B049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170000</w:t>
            </w:r>
          </w:p>
        </w:tc>
      </w:tr>
      <w:tr w:rsidR="00AC39C0" w:rsidRPr="00B337BF" w14:paraId="4DE9B688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3E8B93C2" w14:textId="5F0E20E1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0A800" w14:textId="4831189E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191000</w:t>
            </w:r>
          </w:p>
        </w:tc>
      </w:tr>
      <w:tr w:rsidR="00AC39C0" w:rsidRPr="00B337BF" w14:paraId="2D5CECF2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1A0C5188" w14:textId="07B18DA4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10.001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15.000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168799" w14:textId="376F86EE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244000</w:t>
            </w:r>
          </w:p>
        </w:tc>
      </w:tr>
      <w:tr w:rsidR="00AC39C0" w:rsidRPr="00B337BF" w14:paraId="4FAF5D7E" w14:textId="77777777" w:rsidTr="00D50D11">
        <w:trPr>
          <w:trHeight w:val="315"/>
          <w:jc w:val="center"/>
        </w:trPr>
        <w:tc>
          <w:tcPr>
            <w:tcW w:w="2057" w:type="dxa"/>
            <w:shd w:val="clear" w:color="auto" w:fill="auto"/>
            <w:vAlign w:val="center"/>
            <w:hideMark/>
          </w:tcPr>
          <w:p w14:paraId="60FADD20" w14:textId="77777777" w:rsidR="00AC39C0" w:rsidRPr="00B337BF" w:rsidRDefault="00AC39C0" w:rsidP="00AC3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&gt;15.000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EC9F7D" w14:textId="0410F9B2" w:rsidR="00AC39C0" w:rsidRPr="00165F43" w:rsidRDefault="00AC39C0" w:rsidP="00AC39C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165F43">
              <w:rPr>
                <w:rFonts w:ascii="Arial" w:hAnsi="Arial" w:cs="Arial"/>
                <w:color w:val="000000"/>
                <w:sz w:val="20"/>
                <w:szCs w:val="20"/>
              </w:rPr>
              <w:t>282000</w:t>
            </w:r>
          </w:p>
        </w:tc>
      </w:tr>
    </w:tbl>
    <w:p w14:paraId="6A0D349E" w14:textId="77777777" w:rsidR="00AA77BC" w:rsidRPr="00B337BF" w:rsidRDefault="00AA77BC">
      <w:pPr>
        <w:pStyle w:val="Standard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</w:p>
    <w:p w14:paraId="4C793208" w14:textId="50293386" w:rsidR="00A9000F" w:rsidRPr="00B337BF" w:rsidRDefault="00A9000F">
      <w:pPr>
        <w:suppressAutoHyphens w:val="0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  <w:r w:rsidRPr="00B337BF"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  <w:br w:type="page"/>
      </w:r>
    </w:p>
    <w:p w14:paraId="57AA816E" w14:textId="77777777" w:rsidR="006C2315" w:rsidRPr="00B337BF" w:rsidRDefault="006C2315">
      <w:pPr>
        <w:pStyle w:val="Standard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</w:p>
    <w:p w14:paraId="10157859" w14:textId="77777777" w:rsidR="00BB1CC8" w:rsidRPr="00B337BF" w:rsidRDefault="00BB1CC8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tbl>
      <w:tblPr>
        <w:tblStyle w:val="TabloKlavuzu"/>
        <w:tblW w:w="0" w:type="auto"/>
        <w:tblInd w:w="1101" w:type="dxa"/>
        <w:tblLook w:val="04A0" w:firstRow="1" w:lastRow="0" w:firstColumn="1" w:lastColumn="0" w:noHBand="0" w:noVBand="1"/>
      </w:tblPr>
      <w:tblGrid>
        <w:gridCol w:w="2585"/>
        <w:gridCol w:w="4927"/>
      </w:tblGrid>
      <w:tr w:rsidR="00DC0E8C" w:rsidRPr="00FB3394" w14:paraId="0FB3405B" w14:textId="77777777" w:rsidTr="00D50D11"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8064E" w14:textId="77777777" w:rsidR="00BB1CC8" w:rsidRDefault="00BB1CC8" w:rsidP="00D322BA">
            <w:pPr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 xml:space="preserve">Tablo 2: </w:t>
            </w:r>
            <w:r w:rsidRPr="0056724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A </w:t>
            </w:r>
            <w:r w:rsidRPr="0056724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tr-TR"/>
              </w:rPr>
              <w:t>Katsayısının</w:t>
            </w:r>
            <w:r w:rsidRPr="00FB3394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 xml:space="preserve"> hesaplanması için seçilen arıtma sistemi prosesine </w:t>
            </w:r>
            <w:r w:rsidR="00B337BF" w:rsidRPr="00FB3394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bağlı n</w:t>
            </w:r>
            <w:r w:rsidRPr="00FB3394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 xml:space="preserve"> katsayıları</w:t>
            </w:r>
          </w:p>
          <w:p w14:paraId="531CB75D" w14:textId="3EA90889" w:rsidR="00567241" w:rsidRPr="00FB3394" w:rsidRDefault="00567241" w:rsidP="00D322BA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DC0E8C" w:rsidRPr="00FB3394" w14:paraId="6280567B" w14:textId="77777777" w:rsidTr="00D50D11"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638C86BE" w14:textId="20E2009D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arıtma (fiziksel) için</w:t>
            </w:r>
          </w:p>
          <w:p w14:paraId="1734549C" w14:textId="3F277B80" w:rsidR="00171BC0" w:rsidRPr="00FB3394" w:rsidRDefault="00171BC0" w:rsidP="00171BC0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proofErr w:type="gramEnd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1= 0,30</w:t>
            </w:r>
          </w:p>
          <w:p w14:paraId="7C7BC149" w14:textId="3C760897" w:rsidR="00BB1CC8" w:rsidRPr="00FB3394" w:rsidRDefault="00BB1CC8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3440584B" w14:textId="2089B012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Ö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n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23880D37" w14:textId="35A1184D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zgara</w:t>
            </w:r>
          </w:p>
          <w:p w14:paraId="356FB3E6" w14:textId="004A7624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um tutucu</w:t>
            </w:r>
          </w:p>
          <w:p w14:paraId="19554BE2" w14:textId="5CA8D35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ağ tutucu</w:t>
            </w:r>
          </w:p>
          <w:p w14:paraId="784CE1F5" w14:textId="7A4AF349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 çökeltme</w:t>
            </w:r>
          </w:p>
          <w:p w14:paraId="3885716F" w14:textId="17D9569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engeleme</w:t>
            </w:r>
          </w:p>
          <w:p w14:paraId="725D8BDC" w14:textId="0EC5CA54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ötralizasyon</w:t>
            </w:r>
          </w:p>
          <w:p w14:paraId="09CB5D47" w14:textId="694D7C00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ebi ölçüm amacıyla projelendirilmiş savaklar (parshall, venturi</w:t>
            </w:r>
            <w:r w:rsidR="00982364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V</w:t>
            </w:r>
            <w:r w:rsidR="001E4DC6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</w:t>
            </w:r>
            <w:r w:rsidR="001E4DC6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  <w:p w14:paraId="59C62510" w14:textId="5BFE1121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erfi merkezi</w:t>
            </w:r>
          </w:p>
          <w:p w14:paraId="3CE411A1" w14:textId="1BF90971" w:rsidR="00FB3394" w:rsidRPr="00FB3394" w:rsidRDefault="00FB339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DAF – Çözünmüş hava flatasyonu (Kimyasal kullanılmaması halinde)</w:t>
            </w:r>
          </w:p>
          <w:p w14:paraId="2188C077" w14:textId="4957B6E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ön arıtım prosesleri</w:t>
            </w:r>
          </w:p>
          <w:p w14:paraId="5BA19FE7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2BDD9710" w14:textId="77777777" w:rsidTr="00D50D11">
        <w:tc>
          <w:tcPr>
            <w:tcW w:w="2585" w:type="dxa"/>
            <w:shd w:val="clear" w:color="auto" w:fill="auto"/>
          </w:tcPr>
          <w:p w14:paraId="48F1DABC" w14:textId="193E5809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Biyolojik arıtma için</w:t>
            </w:r>
          </w:p>
          <w:p w14:paraId="570B5534" w14:textId="2223AC01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proofErr w:type="gramEnd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2= 1,30</w:t>
            </w:r>
          </w:p>
          <w:p w14:paraId="7D27EFE0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3C470C7C" w14:textId="6F7E24F3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B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iyolojik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0CB6B54F" w14:textId="4215DC3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ktif çamur</w:t>
            </w:r>
          </w:p>
          <w:p w14:paraId="1A9AFBCC" w14:textId="63DDC11C" w:rsidR="00171BC0" w:rsidRPr="00FB3394" w:rsidRDefault="00171BC0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MBR – Membran biyoreaktör</w:t>
            </w:r>
          </w:p>
          <w:p w14:paraId="58565D62" w14:textId="3FD509F1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amlatmalı filtre</w:t>
            </w:r>
          </w:p>
          <w:p w14:paraId="04494F99" w14:textId="5CB522C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tabilizasyon havuzları</w:t>
            </w:r>
          </w:p>
          <w:p w14:paraId="0B7F4FA4" w14:textId="4A1FFB82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ekanik havalandırmalı lagünler</w:t>
            </w:r>
          </w:p>
          <w:p w14:paraId="2E1EFCC1" w14:textId="54E32859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iyodisk</w:t>
            </w:r>
          </w:p>
          <w:p w14:paraId="75D33819" w14:textId="0D8194A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naerobik arıtma</w:t>
            </w:r>
          </w:p>
          <w:p w14:paraId="431C1BEE" w14:textId="6C549705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biyolojik arıtma üniteleri</w:t>
            </w:r>
          </w:p>
          <w:p w14:paraId="6902CF74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197A0AFC" w14:textId="77777777" w:rsidTr="00D50D11">
        <w:tc>
          <w:tcPr>
            <w:tcW w:w="2585" w:type="dxa"/>
            <w:shd w:val="clear" w:color="auto" w:fill="auto"/>
          </w:tcPr>
          <w:p w14:paraId="55A7F318" w14:textId="07C41250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Kimyasal arıtma için</w:t>
            </w:r>
          </w:p>
          <w:p w14:paraId="68D07F49" w14:textId="4D8A6905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proofErr w:type="gramEnd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3= 0,90</w:t>
            </w:r>
          </w:p>
          <w:p w14:paraId="65239160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326C84D5" w14:textId="2F3A7019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K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imyasal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0830B912" w14:textId="2069EEE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oagülasyon (pıhtılaştırma) ve flokülasyonu (yumaklaştırma) takiben kimyasal çöktürme</w:t>
            </w:r>
          </w:p>
          <w:p w14:paraId="5038AB46" w14:textId="5560B1E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imyasal oksidasyon</w:t>
            </w:r>
          </w:p>
          <w:p w14:paraId="68B9AD72" w14:textId="0A525CE2" w:rsidR="00171BC0" w:rsidRPr="00FB3394" w:rsidRDefault="00171BC0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DAF – Çözünmüş hava flatasyonu</w:t>
            </w:r>
            <w:r w:rsidR="00FB3394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(Kimyasal)</w:t>
            </w:r>
          </w:p>
          <w:p w14:paraId="290F7E10" w14:textId="28643C38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Diğer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kimyasal arıtma prosesleri</w:t>
            </w:r>
          </w:p>
          <w:p w14:paraId="7E1C29BC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78C21098" w14:textId="77777777" w:rsidTr="00D50D11">
        <w:tc>
          <w:tcPr>
            <w:tcW w:w="2585" w:type="dxa"/>
            <w:shd w:val="clear" w:color="auto" w:fill="auto"/>
          </w:tcPr>
          <w:p w14:paraId="497BEA43" w14:textId="07FF2DA8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</w:t>
            </w:r>
            <w:r w:rsidR="00D50D1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eri arıtma prosesleri için</w:t>
            </w:r>
          </w:p>
          <w:p w14:paraId="21AFF3BB" w14:textId="51EBC9AB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proofErr w:type="gramEnd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4= 0,60</w:t>
            </w:r>
          </w:p>
          <w:p w14:paraId="3963A6D6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2745E68B" w14:textId="56EDAAC3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İ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leri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3FAA33F2" w14:textId="5C74D04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itrifikasyon, denitrifikasyon</w:t>
            </w:r>
          </w:p>
          <w:p w14:paraId="7F978F65" w14:textId="0AE68FA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apışma (Adsorpsiyon) (aktif karbon vb.)</w:t>
            </w:r>
          </w:p>
          <w:p w14:paraId="5FF0EAC5" w14:textId="0F7BC757" w:rsidR="00171BC0" w:rsidRPr="00FB3394" w:rsidRDefault="00171BC0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Filtrasyon</w:t>
            </w:r>
          </w:p>
          <w:p w14:paraId="746516A4" w14:textId="07C5C416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yon değiştirme</w:t>
            </w:r>
          </w:p>
          <w:p w14:paraId="3265ED08" w14:textId="279C1E20" w:rsidR="00DC0E8C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Ultrafiltrasyon</w:t>
            </w:r>
          </w:p>
          <w:p w14:paraId="2B3C7091" w14:textId="4FB10661" w:rsidR="00DC0E8C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Nanofiltrasyon</w:t>
            </w:r>
          </w:p>
          <w:p w14:paraId="652282A5" w14:textId="29300614" w:rsidR="00BB1CC8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Ters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moz</w:t>
            </w:r>
          </w:p>
          <w:p w14:paraId="6C44FCDC" w14:textId="2804D8BF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ğır metal giderimi için diğer prosesler</w:t>
            </w:r>
          </w:p>
          <w:p w14:paraId="2DA57571" w14:textId="47FA9466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ileri arıtma prosesleri</w:t>
            </w:r>
          </w:p>
          <w:p w14:paraId="68BB6943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4B5ABB92" w14:textId="77777777" w:rsidTr="00D50D11">
        <w:tc>
          <w:tcPr>
            <w:tcW w:w="2585" w:type="dxa"/>
            <w:shd w:val="clear" w:color="auto" w:fill="auto"/>
          </w:tcPr>
          <w:p w14:paraId="03CE5A8A" w14:textId="6387280C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Çamur arıtımı için</w:t>
            </w:r>
          </w:p>
          <w:p w14:paraId="53A902AC" w14:textId="5DA491B1" w:rsidR="00BB1CC8" w:rsidRPr="00FB3394" w:rsidRDefault="008B0EE4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proofErr w:type="gramEnd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5= 0,60</w:t>
            </w:r>
          </w:p>
        </w:tc>
        <w:tc>
          <w:tcPr>
            <w:tcW w:w="4927" w:type="dxa"/>
            <w:shd w:val="clear" w:color="auto" w:fill="auto"/>
          </w:tcPr>
          <w:p w14:paraId="6ACD98C7" w14:textId="5F5CCD7E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Ç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amur arıtım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6C6AE781" w14:textId="0FA0FA70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stabilizasyonu (aerobik veya anaerobik)</w:t>
            </w:r>
          </w:p>
          <w:p w14:paraId="5C4023BE" w14:textId="78CB7711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yoğunlaştırma</w:t>
            </w:r>
          </w:p>
          <w:p w14:paraId="23A80ECF" w14:textId="1BFE9C29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susuzlaştırma (mekanik olarak)</w:t>
            </w:r>
          </w:p>
          <w:p w14:paraId="554EA2C2" w14:textId="6FE3A0D7" w:rsidR="00DC0E8C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Çamur kurutma</w:t>
            </w:r>
          </w:p>
          <w:p w14:paraId="014CEC6D" w14:textId="18A17973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kurutma yatakları</w:t>
            </w:r>
          </w:p>
          <w:p w14:paraId="7F16C12C" w14:textId="3B6AB954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çamur arıtım prosesleri</w:t>
            </w:r>
          </w:p>
          <w:p w14:paraId="1CF05788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B337BF" w14:paraId="4B3CC36D" w14:textId="77777777" w:rsidTr="00D50D11">
        <w:tc>
          <w:tcPr>
            <w:tcW w:w="2585" w:type="dxa"/>
            <w:shd w:val="clear" w:color="auto" w:fill="auto"/>
          </w:tcPr>
          <w:p w14:paraId="3964BCD6" w14:textId="0310C529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Dezenfeksiyon için</w:t>
            </w:r>
          </w:p>
          <w:p w14:paraId="76260919" w14:textId="0D7614B6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proofErr w:type="gramEnd"/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6= 0,10</w:t>
            </w:r>
          </w:p>
          <w:p w14:paraId="44794E83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053E1262" w14:textId="48A55D8A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D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ezenfeksiyon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işlemleri:</w:t>
            </w:r>
          </w:p>
          <w:p w14:paraId="50CB20FA" w14:textId="3A1B7C45" w:rsidR="00DC0E8C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Klor (Sıvı klor, gaz klor, kordioksit vb.)</w:t>
            </w:r>
          </w:p>
          <w:p w14:paraId="4B7B3CAE" w14:textId="77777777" w:rsidR="00BB1CC8" w:rsidRPr="00FB3394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O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zon </w:t>
            </w:r>
          </w:p>
          <w:p w14:paraId="207DBB86" w14:textId="77777777" w:rsidR="00DC0E8C" w:rsidRPr="00FB3394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Ultraviole</w:t>
            </w:r>
          </w:p>
          <w:p w14:paraId="33AAEF11" w14:textId="229C1C93" w:rsidR="00DC0E8C" w:rsidRPr="00B337BF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Diğer dezenfeksiyon prosesleri</w:t>
            </w:r>
          </w:p>
          <w:p w14:paraId="7CC5CC55" w14:textId="43D3695C" w:rsidR="00DC0E8C" w:rsidRPr="00B337BF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A13CD80" w14:textId="0FEE21CA" w:rsidR="006D191B" w:rsidRPr="00B337BF" w:rsidRDefault="006D191B" w:rsidP="007A5906">
      <w:pPr>
        <w:pStyle w:val="Standard"/>
        <w:ind w:right="-286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</w:p>
    <w:p w14:paraId="3D92EC6B" w14:textId="77777777" w:rsidR="006D191B" w:rsidRPr="00B337BF" w:rsidRDefault="006D191B">
      <w:pPr>
        <w:suppressAutoHyphens w:val="0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br w:type="page"/>
      </w:r>
    </w:p>
    <w:p w14:paraId="329EC4BC" w14:textId="77777777" w:rsidR="00DC0E8C" w:rsidRPr="00B337BF" w:rsidRDefault="00DC0E8C" w:rsidP="007A5906">
      <w:pPr>
        <w:pStyle w:val="Standard"/>
        <w:ind w:right="-286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</w:p>
    <w:p w14:paraId="48849AE3" w14:textId="77777777" w:rsidR="006D191B" w:rsidRPr="00B337BF" w:rsidRDefault="006D191B" w:rsidP="007A5906">
      <w:pPr>
        <w:pStyle w:val="Standard"/>
        <w:ind w:right="-286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</w:p>
    <w:p w14:paraId="796E93ED" w14:textId="747FCC53" w:rsidR="00BB1CC8" w:rsidRPr="00D50D11" w:rsidRDefault="00BB1CC8" w:rsidP="00D50D11">
      <w:pPr>
        <w:pStyle w:val="Standard"/>
        <w:jc w:val="center"/>
        <w:rPr>
          <w:rFonts w:ascii="Arial" w:eastAsia="Times New Roman" w:hAnsi="Arial" w:cs="Arial"/>
          <w:iCs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t xml:space="preserve">Tablo </w:t>
      </w:r>
      <w:r w:rsidR="00B337BF"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t>3:</w:t>
      </w:r>
      <w:r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t xml:space="preserve"> </w:t>
      </w:r>
      <w:r w:rsidRPr="00D50D11">
        <w:rPr>
          <w:rFonts w:ascii="Arial" w:eastAsia="Times New Roman" w:hAnsi="Arial" w:cs="Arial"/>
          <w:bCs/>
          <w:iCs/>
          <w:sz w:val="20"/>
          <w:szCs w:val="20"/>
          <w:lang w:val="tr-TR" w:eastAsia="tr-TR"/>
        </w:rPr>
        <w:t xml:space="preserve">C </w:t>
      </w:r>
      <w:r w:rsidR="00B337BF" w:rsidRPr="00D50D11">
        <w:rPr>
          <w:rFonts w:ascii="Arial" w:eastAsia="Times New Roman" w:hAnsi="Arial" w:cs="Arial"/>
          <w:bCs/>
          <w:iCs/>
          <w:sz w:val="20"/>
          <w:szCs w:val="20"/>
          <w:lang w:val="tr-TR" w:eastAsia="tr-TR"/>
        </w:rPr>
        <w:t>Katsayısı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 Suyun kirlilik derecesine bağlı (Ham atıksu Kimyasal Oksijen ihtiyacı bazında) sabit katsayı</w:t>
      </w:r>
    </w:p>
    <w:p w14:paraId="6EAFA646" w14:textId="77777777" w:rsidR="00567241" w:rsidRPr="00B337BF" w:rsidRDefault="00567241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tbl>
      <w:tblPr>
        <w:tblW w:w="4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1487"/>
      </w:tblGrid>
      <w:tr w:rsidR="00DC0E8C" w:rsidRPr="00B337BF" w14:paraId="3202A170" w14:textId="77777777" w:rsidTr="00D50D11">
        <w:trPr>
          <w:jc w:val="center"/>
        </w:trPr>
        <w:tc>
          <w:tcPr>
            <w:tcW w:w="2872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35E1" w14:textId="7886538C" w:rsidR="00BB1CC8" w:rsidRPr="00B337BF" w:rsidRDefault="00BB1CC8" w:rsidP="00BB1CC8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Kimyasal Oksijen İhtiyacı </w:t>
            </w:r>
            <w:r w:rsidR="00B337B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ppm (mg/</w:t>
            </w:r>
            <w:r w:rsidR="00D50D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L)</w:t>
            </w:r>
          </w:p>
        </w:tc>
        <w:tc>
          <w:tcPr>
            <w:tcW w:w="1487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B223" w14:textId="6EE4F937" w:rsidR="00BB1CC8" w:rsidRPr="00B337BF" w:rsidRDefault="00BB1CC8" w:rsidP="00BB1CC8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C</w:t>
            </w:r>
          </w:p>
        </w:tc>
      </w:tr>
      <w:tr w:rsidR="00DC0E8C" w:rsidRPr="00B337BF" w14:paraId="49817EC0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0C6C" w14:textId="7C36E316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500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150B2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0,00</w:t>
            </w:r>
          </w:p>
        </w:tc>
      </w:tr>
      <w:tr w:rsidR="00DC0E8C" w:rsidRPr="00B337BF" w14:paraId="061DA3D9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6D89" w14:textId="097FF698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501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1.000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D5D1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0,05</w:t>
            </w:r>
          </w:p>
        </w:tc>
      </w:tr>
      <w:tr w:rsidR="00DC0E8C" w:rsidRPr="00B337BF" w14:paraId="265D03C6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651E" w14:textId="33E0CEF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1.001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0CF5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0,10</w:t>
            </w:r>
          </w:p>
        </w:tc>
      </w:tr>
      <w:tr w:rsidR="00DC0E8C" w:rsidRPr="00B337BF" w14:paraId="648CE3C1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84A4" w14:textId="746F2F75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2.001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6CE1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0,15</w:t>
            </w:r>
          </w:p>
        </w:tc>
      </w:tr>
      <w:tr w:rsidR="00DC0E8C" w:rsidRPr="00B337BF" w14:paraId="7EC19B82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5229" w14:textId="30EC2E79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4.001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7.000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A9B8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0,20</w:t>
            </w:r>
          </w:p>
        </w:tc>
      </w:tr>
      <w:tr w:rsidR="00DC0E8C" w:rsidRPr="00B337BF" w14:paraId="75F001B6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B5C0" w14:textId="23F6102F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7.001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6A54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0,25</w:t>
            </w:r>
          </w:p>
        </w:tc>
      </w:tr>
      <w:tr w:rsidR="00DC0E8C" w:rsidRPr="00B337BF" w14:paraId="425428D1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A439" w14:textId="3AF0EA6E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10.001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D0FB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0,30</w:t>
            </w:r>
          </w:p>
        </w:tc>
      </w:tr>
      <w:tr w:rsidR="00DC0E8C" w:rsidRPr="00B337BF" w14:paraId="053E2DF3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A8AD" w14:textId="09F37E4B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20.001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CB05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0,35</w:t>
            </w:r>
          </w:p>
        </w:tc>
      </w:tr>
      <w:tr w:rsidR="00DC0E8C" w:rsidRPr="00B337BF" w14:paraId="4035A34E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806B" w14:textId="6FAFA3D4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40.001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70.000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6B1A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0,40</w:t>
            </w:r>
          </w:p>
        </w:tc>
      </w:tr>
      <w:tr w:rsidR="00DC0E8C" w:rsidRPr="00B337BF" w14:paraId="3A06589D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BF86" w14:textId="1784714D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70.001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100.000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6FDE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0,45</w:t>
            </w:r>
          </w:p>
        </w:tc>
      </w:tr>
      <w:tr w:rsidR="00DC0E8C" w:rsidRPr="00B337BF" w14:paraId="200617BA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4505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&gt; 100.000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9D52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0,50</w:t>
            </w:r>
          </w:p>
        </w:tc>
      </w:tr>
    </w:tbl>
    <w:p w14:paraId="24C8F23E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4C020CCA" w14:textId="77777777" w:rsidR="00157716" w:rsidRPr="00B337BF" w:rsidRDefault="00157716">
      <w:pPr>
        <w:pStyle w:val="Standard"/>
        <w:rPr>
          <w:rFonts w:ascii="Arial" w:hAnsi="Arial" w:cs="Arial"/>
          <w:sz w:val="20"/>
          <w:szCs w:val="20"/>
          <w:lang w:val="tr-TR"/>
        </w:rPr>
      </w:pPr>
    </w:p>
    <w:p w14:paraId="05B17A2D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04A8CD32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5AD49728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6E6F1220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sectPr w:rsidR="00157716" w:rsidRPr="00B337B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150D" w14:textId="77777777" w:rsidR="00A64E5D" w:rsidRDefault="00A64E5D">
      <w:r>
        <w:separator/>
      </w:r>
    </w:p>
  </w:endnote>
  <w:endnote w:type="continuationSeparator" w:id="0">
    <w:p w14:paraId="6D08B655" w14:textId="77777777" w:rsidR="00A64E5D" w:rsidRDefault="00A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CD6A" w14:textId="77777777" w:rsidR="00A64E5D" w:rsidRDefault="00A64E5D">
      <w:r>
        <w:rPr>
          <w:color w:val="000000"/>
        </w:rPr>
        <w:separator/>
      </w:r>
    </w:p>
  </w:footnote>
  <w:footnote w:type="continuationSeparator" w:id="0">
    <w:p w14:paraId="3448E342" w14:textId="77777777" w:rsidR="00A64E5D" w:rsidRDefault="00A6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1D08"/>
    <w:multiLevelType w:val="hybridMultilevel"/>
    <w:tmpl w:val="A1B061AA"/>
    <w:lvl w:ilvl="0" w:tplc="4ECC61C0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716"/>
    <w:rsid w:val="00046D9D"/>
    <w:rsid w:val="000C6241"/>
    <w:rsid w:val="00157716"/>
    <w:rsid w:val="00165F43"/>
    <w:rsid w:val="00171BC0"/>
    <w:rsid w:val="001E4DC6"/>
    <w:rsid w:val="00303D4A"/>
    <w:rsid w:val="00313457"/>
    <w:rsid w:val="0034541D"/>
    <w:rsid w:val="003603EF"/>
    <w:rsid w:val="00370672"/>
    <w:rsid w:val="004006CE"/>
    <w:rsid w:val="004D43F5"/>
    <w:rsid w:val="005133CD"/>
    <w:rsid w:val="00524894"/>
    <w:rsid w:val="00561E78"/>
    <w:rsid w:val="00567241"/>
    <w:rsid w:val="005B3822"/>
    <w:rsid w:val="005F4BDB"/>
    <w:rsid w:val="0062754C"/>
    <w:rsid w:val="00652B38"/>
    <w:rsid w:val="00684CA6"/>
    <w:rsid w:val="006B3159"/>
    <w:rsid w:val="006C2315"/>
    <w:rsid w:val="006D191B"/>
    <w:rsid w:val="006E141C"/>
    <w:rsid w:val="006E273A"/>
    <w:rsid w:val="00710CC4"/>
    <w:rsid w:val="007326CB"/>
    <w:rsid w:val="00751292"/>
    <w:rsid w:val="007A5906"/>
    <w:rsid w:val="0088091A"/>
    <w:rsid w:val="008A4819"/>
    <w:rsid w:val="008B0EE4"/>
    <w:rsid w:val="008B2E6F"/>
    <w:rsid w:val="00982364"/>
    <w:rsid w:val="009A736C"/>
    <w:rsid w:val="00A13E09"/>
    <w:rsid w:val="00A64E5D"/>
    <w:rsid w:val="00A824A2"/>
    <w:rsid w:val="00A9000F"/>
    <w:rsid w:val="00AA06CC"/>
    <w:rsid w:val="00AA77BC"/>
    <w:rsid w:val="00AC3662"/>
    <w:rsid w:val="00AC39C0"/>
    <w:rsid w:val="00B03E33"/>
    <w:rsid w:val="00B337BF"/>
    <w:rsid w:val="00BA11E5"/>
    <w:rsid w:val="00BB1CC8"/>
    <w:rsid w:val="00BE20D3"/>
    <w:rsid w:val="00BE21E8"/>
    <w:rsid w:val="00BF55CC"/>
    <w:rsid w:val="00C909B5"/>
    <w:rsid w:val="00C91F61"/>
    <w:rsid w:val="00D404CB"/>
    <w:rsid w:val="00D50D11"/>
    <w:rsid w:val="00DC0E8C"/>
    <w:rsid w:val="00DC614F"/>
    <w:rsid w:val="00DE1E43"/>
    <w:rsid w:val="00DF6C52"/>
    <w:rsid w:val="00E56B44"/>
    <w:rsid w:val="00E76526"/>
    <w:rsid w:val="00EC1947"/>
    <w:rsid w:val="00F21359"/>
    <w:rsid w:val="00F21A55"/>
    <w:rsid w:val="00F54961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0340"/>
  <w15:docId w15:val="{4BF8CC25-FB12-435F-BFBD-5C194E6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KonuBal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KonuBal1">
    <w:name w:val="Alt Konu Başlığı1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table" w:styleId="TabloKlavuzu">
    <w:name w:val="Table Grid"/>
    <w:basedOn w:val="NormalTablo"/>
    <w:uiPriority w:val="39"/>
    <w:rsid w:val="006C231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Ali Çiftçi</cp:lastModifiedBy>
  <cp:revision>13</cp:revision>
  <dcterms:created xsi:type="dcterms:W3CDTF">2024-01-08T08:14:00Z</dcterms:created>
  <dcterms:modified xsi:type="dcterms:W3CDTF">2024-02-08T06:18:00Z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